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55" w:rsidRPr="00FE6939" w:rsidRDefault="00574455" w:rsidP="00574455">
      <w:pPr>
        <w:spacing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E69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Современные технологии, применяемые в ДОУ </w:t>
      </w:r>
    </w:p>
    <w:p w:rsidR="00574455" w:rsidRPr="00FE6939" w:rsidRDefault="00574455" w:rsidP="00574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происходит от греческого слова «мастерство, искусство» и «закон, наука» - это наука о мастерстве. </w:t>
      </w:r>
    </w:p>
    <w:p w:rsidR="00574455" w:rsidRPr="00FE6939" w:rsidRDefault="00574455" w:rsidP="00574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39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Ядро любой технологии: это – цель - средства - правила их использования – результат.</w:t>
      </w:r>
    </w:p>
    <w:p w:rsidR="00574455" w:rsidRPr="00FE6939" w:rsidRDefault="00574455" w:rsidP="00574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E6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технология функционирует и в качестве науки, исследующей и проектирующей наиболее рациональный путь обучения, и в качестве системы алгоритмов, способов и результатов деятельности, и в качестве реального процесса обучения и воспитания.</w:t>
      </w:r>
    </w:p>
    <w:p w:rsidR="00574455" w:rsidRPr="00FE6939" w:rsidRDefault="00574455" w:rsidP="00574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технология - это целостный научно - обоснованный проект определённой педагогической системы от её теоретического замысла до реализации в образовательной практике. Педагогическая технология отражает процессуальную сторону обучения и воспитания, охватывает цели, содержание, формы, методы, средства, результаты и условия их организации.</w:t>
      </w:r>
    </w:p>
    <w:p w:rsidR="00574455" w:rsidRPr="00FE6939" w:rsidRDefault="00574455" w:rsidP="00574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педагогической технологии:</w:t>
      </w:r>
    </w:p>
    <w:p w:rsidR="00574455" w:rsidRPr="00FE6939" w:rsidRDefault="00574455" w:rsidP="00574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3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-концептуальная основа (научная база)</w:t>
      </w:r>
    </w:p>
    <w:p w:rsidR="00574455" w:rsidRPr="00FE6939" w:rsidRDefault="00574455" w:rsidP="00574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3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-содержательная часть (цели и содержание обучения и воспитания)</w:t>
      </w:r>
    </w:p>
    <w:p w:rsidR="00574455" w:rsidRPr="00FE6939" w:rsidRDefault="00574455" w:rsidP="00574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3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-процессуальная часть (формы, методы, средства, условия организации учебно-воспитательного процесса, результаты).</w:t>
      </w:r>
    </w:p>
    <w:p w:rsidR="00574455" w:rsidRPr="00FE6939" w:rsidRDefault="00574455" w:rsidP="00574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– это инструмент профессиональной деятельности педагога.</w:t>
      </w:r>
    </w:p>
    <w:p w:rsidR="00574455" w:rsidRPr="00FE6939" w:rsidRDefault="00574455" w:rsidP="00574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3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педагогической технологии заключается в том, что она имеет выраженные этапы (</w:t>
      </w:r>
      <w:proofErr w:type="spellStart"/>
      <w:r w:rsidRPr="00FE6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пошаговость</w:t>
      </w:r>
      <w:proofErr w:type="spellEnd"/>
      <w:r w:rsidRPr="00FE6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 Педагогическую технологию отличают: </w:t>
      </w:r>
    </w:p>
    <w:p w:rsidR="00574455" w:rsidRPr="00FE6939" w:rsidRDefault="00574455" w:rsidP="00574455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39">
        <w:rPr>
          <w:rFonts w:ascii="Times New Roman" w:eastAsia="Symbol" w:hAnsi="Times New Roman" w:cs="Symbol"/>
          <w:sz w:val="24"/>
          <w:szCs w:val="24"/>
          <w:lang w:eastAsia="ru-RU"/>
        </w:rPr>
        <w:t>*</w:t>
      </w:r>
      <w:r w:rsidRPr="00FE693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FE6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конкретность и четкость цели и задач; </w:t>
      </w:r>
    </w:p>
    <w:p w:rsidR="00574455" w:rsidRPr="00FE6939" w:rsidRDefault="00574455" w:rsidP="00574455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39">
        <w:rPr>
          <w:rFonts w:ascii="Times New Roman" w:eastAsia="Symbol" w:hAnsi="Times New Roman" w:cs="Symbol"/>
          <w:sz w:val="24"/>
          <w:szCs w:val="24"/>
          <w:lang w:eastAsia="ru-RU"/>
        </w:rPr>
        <w:t>*</w:t>
      </w:r>
      <w:r w:rsidRPr="00FE693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FE6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этапов: </w:t>
      </w:r>
    </w:p>
    <w:p w:rsidR="00574455" w:rsidRPr="00FE6939" w:rsidRDefault="00574455" w:rsidP="00574455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39">
        <w:rPr>
          <w:rFonts w:ascii="Times New Roman" w:eastAsia="Symbol" w:hAnsi="Times New Roman" w:cs="Symbol"/>
          <w:sz w:val="24"/>
          <w:szCs w:val="24"/>
          <w:lang w:eastAsia="ru-RU"/>
        </w:rPr>
        <w:t>-</w:t>
      </w:r>
      <w:r w:rsidRPr="00FE693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 </w:t>
      </w:r>
      <w:r w:rsidRPr="00FE6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первичной диагностики; </w:t>
      </w:r>
    </w:p>
    <w:p w:rsidR="00574455" w:rsidRPr="00FE6939" w:rsidRDefault="00574455" w:rsidP="00574455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39">
        <w:rPr>
          <w:rFonts w:ascii="Times New Roman" w:eastAsia="Symbol" w:hAnsi="Times New Roman" w:cs="Symbol"/>
          <w:sz w:val="24"/>
          <w:szCs w:val="24"/>
          <w:lang w:eastAsia="ru-RU"/>
        </w:rPr>
        <w:t>-</w:t>
      </w:r>
      <w:r w:rsidRPr="00FE693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 </w:t>
      </w:r>
      <w:r w:rsidRPr="00FE6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отбора содержания, форм, способов и приемов его реализации; </w:t>
      </w:r>
    </w:p>
    <w:p w:rsidR="00574455" w:rsidRPr="00FE6939" w:rsidRDefault="00574455" w:rsidP="00574455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39">
        <w:rPr>
          <w:rFonts w:ascii="Times New Roman" w:eastAsia="Symbol" w:hAnsi="Times New Roman" w:cs="Symbol"/>
          <w:sz w:val="24"/>
          <w:szCs w:val="24"/>
          <w:lang w:eastAsia="ru-RU"/>
        </w:rPr>
        <w:t>-</w:t>
      </w:r>
      <w:r w:rsidRPr="00FE693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 </w:t>
      </w:r>
      <w:r w:rsidRPr="00FE69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совокупности средств в определенной логике с организацией промежуточной диагностики достижения цели, оценки.</w:t>
      </w:r>
    </w:p>
    <w:p w:rsidR="00574455" w:rsidRPr="00FE6939" w:rsidRDefault="00574455" w:rsidP="00574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несколько подходов к классификации технологий: </w:t>
      </w:r>
    </w:p>
    <w:p w:rsidR="00574455" w:rsidRPr="00FE6939" w:rsidRDefault="00574455" w:rsidP="00574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39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-технологии воспитания и обучения</w:t>
      </w:r>
    </w:p>
    <w:p w:rsidR="00574455" w:rsidRPr="00FE6939" w:rsidRDefault="00574455" w:rsidP="00574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-системно - </w:t>
      </w:r>
      <w:proofErr w:type="spellStart"/>
      <w:r w:rsidRPr="00FE69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FE6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</w:t>
      </w:r>
    </w:p>
    <w:p w:rsidR="00574455" w:rsidRPr="00FE6939" w:rsidRDefault="00574455" w:rsidP="00574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Наиболее полная классификация принадлежит Г.К. </w:t>
      </w:r>
      <w:proofErr w:type="spellStart"/>
      <w:r w:rsidRPr="00FE6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Pr="00FE693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объединяет технологии по сущностным и инструментально значимым свойствам.</w:t>
      </w:r>
    </w:p>
    <w:p w:rsidR="00574455" w:rsidRPr="00FE6939" w:rsidRDefault="00574455" w:rsidP="00574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наблюдается тенденция развития технологий - от технологий обучения к технологиям развития.</w:t>
      </w:r>
    </w:p>
    <w:p w:rsidR="00574455" w:rsidRPr="00FE6939" w:rsidRDefault="00574455" w:rsidP="00574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технологии можно  использовать  как  в работе с детьми, так и в работе с педагогическим коллективом и родителями воспитанников.</w:t>
      </w:r>
    </w:p>
    <w:p w:rsidR="00574455" w:rsidRPr="00FE6939" w:rsidRDefault="00574455" w:rsidP="00574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Важнейшей характеристикой педагогической технологии является ее </w:t>
      </w:r>
      <w:proofErr w:type="spellStart"/>
      <w:r w:rsidRPr="00FE69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воспроизводимость</w:t>
      </w:r>
      <w:proofErr w:type="spellEnd"/>
      <w:r w:rsidRPr="00FE6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Любая педагогическая технология должна быть </w:t>
      </w:r>
      <w:proofErr w:type="spellStart"/>
      <w:r w:rsidRPr="00FE693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FE6939">
        <w:rPr>
          <w:rFonts w:ascii="Times New Roman" w:eastAsia="Times New Roman" w:hAnsi="Times New Roman" w:cs="Times New Roman"/>
          <w:sz w:val="24"/>
          <w:szCs w:val="24"/>
          <w:lang w:eastAsia="ru-RU"/>
        </w:rPr>
        <w:t>! В дошкольной педагогике к наиболее значимым видам технологий относятся технологии личностно-ориентированного воспитания и обучения дошкольников. Ведущий принцип таких технологий – учёт личностных особенностей ребёнка, индивидуальной логики его развития, учёт детских интересов и предпочтений в содержании и видах деятельности в ходе воспитания и обучения. Построение педагогического процесса с ориентацией на личность ребёнка закономерным образом содействует его благополучному существованию, а значит здоровью.</w:t>
      </w:r>
    </w:p>
    <w:p w:rsidR="005103A7" w:rsidRDefault="005103A7"/>
    <w:sectPr w:rsidR="005103A7" w:rsidSect="0051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74455"/>
    <w:rsid w:val="005103A7"/>
    <w:rsid w:val="00574455"/>
    <w:rsid w:val="00B92B89"/>
    <w:rsid w:val="00D1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0AAA"/>
    <w:rPr>
      <w:b/>
      <w:bCs/>
    </w:rPr>
  </w:style>
  <w:style w:type="paragraph" w:styleId="a4">
    <w:name w:val="No Spacing"/>
    <w:uiPriority w:val="1"/>
    <w:qFormat/>
    <w:rsid w:val="00D10AA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Company>Microsoft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2016-11-28T07:48:00Z</dcterms:created>
  <dcterms:modified xsi:type="dcterms:W3CDTF">2016-11-28T07:48:00Z</dcterms:modified>
</cp:coreProperties>
</file>