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C" w:rsidRPr="0053295B" w:rsidRDefault="00121B17" w:rsidP="00D0048C">
      <w:pPr>
        <w:spacing w:before="150" w:after="450" w:line="42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Мастер-класс для</w:t>
      </w:r>
      <w:r w:rsidRPr="00121B17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</w:t>
      </w:r>
      <w:r w:rsidR="00D0048C" w:rsidRPr="00D0048C">
        <w:rPr>
          <w:rFonts w:ascii="Arial" w:eastAsia="Times New Roman" w:hAnsi="Arial" w:cs="Arial"/>
          <w:color w:val="333333"/>
          <w:kern w:val="36"/>
          <w:sz w:val="42"/>
          <w:szCs w:val="42"/>
        </w:rPr>
        <w:t>родителей «Строим вместе с детьми»</w:t>
      </w:r>
    </w:p>
    <w:p w:rsidR="00121B17" w:rsidRPr="00121B17" w:rsidRDefault="00121B17" w:rsidP="00D0048C">
      <w:pPr>
        <w:spacing w:before="150" w:after="450" w:line="42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53295B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Воспитатель: </w:t>
      </w:r>
      <w:proofErr w:type="spellStart"/>
      <w:r w:rsidRPr="0053295B">
        <w:rPr>
          <w:rFonts w:ascii="Arial" w:eastAsia="Times New Roman" w:hAnsi="Arial" w:cs="Arial"/>
          <w:color w:val="333333"/>
          <w:kern w:val="36"/>
          <w:sz w:val="28"/>
          <w:szCs w:val="28"/>
        </w:rPr>
        <w:t>Голубева</w:t>
      </w:r>
      <w:proofErr w:type="spellEnd"/>
      <w:r w:rsidRPr="0053295B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О.В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: установление социального партнёрства с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родителями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Задачи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Познакомить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с ролью конструирования в развитии дошкольника.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Упражнять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в правильном назывании деталей конструктора.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Информировать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об основных видах конструирования; о последовательности конструирования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Упражнять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в конструировании различных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по замыслу и рассказах о них.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Предложить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родителям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памятку с названиями деталей конструктора и схемами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построек по возрасту детей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, которыми они смогут воспользоваться дома.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Добрый вечер уважаемые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Я предлагаю вам поучаствовать 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D0048C">
        <w:rPr>
          <w:rFonts w:ascii="Arial" w:eastAsia="Times New Roman" w:hAnsi="Arial" w:cs="Arial"/>
          <w:b/>
          <w:bCs/>
          <w:color w:val="111111"/>
          <w:sz w:val="26"/>
        </w:rPr>
        <w:t>мастер</w:t>
      </w:r>
      <w:proofErr w:type="gramEnd"/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 – классе по теме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D0048C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Строим вместе с детьми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Конструирование из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строительного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деятельностью. Благодаря этой деятельности особенно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быстро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овладеть техникой письма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Ребенок – прирожденный конструктор, изобретатель и исследователь. Эти заложенные природой задатки особенно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быстро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реализуются и совершенствуются в конструировании, ведь ребенок имеет неограниченную возможность придумывать и создавать свои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, конструкции, проявляя любознательность, сообразительность, смекалку и творчество.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lastRenderedPageBreak/>
        <w:t>Ребенок на опыте познает конструктивные свойства деталей, возможности их скрепления, комбинирования, оформления. При этом он как дизайнер творит, познавая законы гармонии и красоты. Детей, увлекающихся конструированием,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В настоящее время специалисты в 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 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Основным материалом для конструирования, с которого и начинается знакомство ребёнка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фигур. 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По плану средней группы в течение года предполагается создание следующих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разные виды заборов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 разных деталей конструктора)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гаражи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 разных деталей конструктора)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разные виды домов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(одноэтажные и многоэтажные)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различный транспорт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(грузовик, автобус, троллейбус)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Показ и словесное описание педагогом деталей </w:t>
      </w: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конструктора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: кирпич, пластина, куб, </w:t>
      </w:r>
      <w:proofErr w:type="spell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полукуб</w:t>
      </w:r>
      <w:proofErr w:type="spell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призма, конус, цилиндр разных размеров и цветов. 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В педагогике различают три основных вида </w:t>
      </w: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конструирования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 по образцу, по условиям и по замыслу.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Конструирование по образцу – когда есть готовая модель того, что нужно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построить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(например, изображение или схема дома)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При конструировании по условиям образца нет - задаются только условия, которым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постройка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должна соответствовать (например, домик для собачки должен быть маленьким, а для лошадки – большим).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lastRenderedPageBreak/>
        <w:t>•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Но главное - конструирование позволяет ребенку из любых подручных сре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дств тв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орить свой собственный неповторимый мир. 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Показ педагогом последовательности конструирования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 забор, гараж, дом, транспорт.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Как в любой игре, в конструировании существуют правила, которых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должны придерживаться.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1.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должны помнить о первом впечатлении от игры. Очень важно как вы представите ребёнку новую для него игрушку. Если вы на виду у ребенка откроете крышку и с грохотом опрокинете на стол кубики, то можете быть уверены – любимым занятием ребёнка в дальнейшем станет не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строительство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«башенок»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и прокладывание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«дорожек»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а примитивное выкидывание кубиков из коробки или сбрасывание их со стола. Гораздо правильнее будет, если вы подведете ребёнка к уже лежащим в беспорядке кубикам и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вместе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с ним начнете их убирать. Или будете доставать кубики из коробки аккуратно один за другим и сразу же начнете делать какую-нибудь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постройку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привлекая по возможности ребёнка к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совместным действиям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2. Избегайте очень подробных и подсказывающих объяснений и показов, </w:t>
      </w: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: «Поставь кубик на кубик – вот так!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(Ребенок ставит.)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Теперь возьми еще кубик – вот так!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(Ребенок ставит.)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Еще кубик!» При таком способе подачи ребёнка может возвести очень сложную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постройку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но сделает он это чисто механически, без активного усвоения нужных умений и навыков. Результаты окажутся непрочными, и самостоятельно ребёнка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строить не научится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ними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вы не только можете, но и просто обязаны давать дробные пояснения, использовать подсказывающие приемы, действовать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вместе с ребенком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(положив свою ладонь на его ручку сверху)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так, чтобы у малыша появилась уверенность в собственных силах.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4. Для ребёнка очень важно не только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построить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но и поиграть с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постройкой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и вы должны показать ему, как это можно сделать. Этот момент называется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«обыгрыванием»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. Например,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построив домик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надо помочь ребёнку поставить в домик матрешку, либо куколку, либо зайчика, которые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«будут там жить»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. Но игрушку малыш получает только тогда, когда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постройка сделана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 Это побуждает малыша добиваться результата.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5. Занятия с одним и тем же содержанием надо повторять до тех пор, пока не будет выработан прочный самостоятельный навык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построения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. Чтобы ребенку не наскучило делать одно и то же, надо предлагать малышу новые игрушки для обыгрывания или брать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строительный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материал другого цвета, размера.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6. При проведении игр со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строительным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материалом предполагает учитывать степень сложности конструктивных задач, ставящихся перед ребенком, а именно – постепенный переход от 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простого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к сложному (сначала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построение простых конструкций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, потом усложнять).</w:t>
      </w:r>
    </w:p>
    <w:p w:rsidR="0053295B" w:rsidRDefault="00D0048C" w:rsidP="0053295B">
      <w:pPr>
        <w:spacing w:line="408" w:lineRule="atLeast"/>
        <w:ind w:firstLine="383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Практическая часть 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(Предложить </w:t>
      </w:r>
      <w:r w:rsidRPr="00D0048C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родителям построить постройки по замыслу</w:t>
      </w:r>
      <w:r w:rsidRPr="00D004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792486" w:rsidRPr="0053295B" w:rsidRDefault="00792486" w:rsidP="0053295B">
      <w:pPr>
        <w:spacing w:line="408" w:lineRule="atLeast"/>
        <w:ind w:firstLine="383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Итог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Уважаемые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давайте подведём итог. Я предлагаю вам рассказать, что вы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построили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и какие детали конструктора использовали в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постройке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 представляют свои постройки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и рассказывают о них.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Педагог задаёт вопрос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Что развивают игры со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строительным материалом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Ответы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родителей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• мелкую моторику;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• пространственную ориентацию – представление о расположении предметов в пространстве и относительно друг друга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• воображение;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• творческие способности;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lastRenderedPageBreak/>
        <w:t>• слуховое внимание, память, логическое мышление;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формируют терпение и упорство, стремление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мастерить своими руками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, доводить начатое дело до конца.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Уважаемые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! Спасибо вам за ваше активное участие 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D0048C">
        <w:rPr>
          <w:rFonts w:ascii="Arial" w:eastAsia="Times New Roman" w:hAnsi="Arial" w:cs="Arial"/>
          <w:b/>
          <w:bCs/>
          <w:color w:val="111111"/>
          <w:sz w:val="26"/>
        </w:rPr>
        <w:t>мастер</w:t>
      </w:r>
      <w:proofErr w:type="gramEnd"/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 - классе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за чудесные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постройки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Педагог предлагает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родителям схемы построек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которые частично были использованы </w:t>
      </w:r>
      <w:proofErr w:type="gram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на</w:t>
      </w:r>
      <w:proofErr w:type="gram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D0048C">
        <w:rPr>
          <w:rFonts w:ascii="Arial" w:eastAsia="Times New Roman" w:hAnsi="Arial" w:cs="Arial"/>
          <w:b/>
          <w:bCs/>
          <w:color w:val="111111"/>
          <w:sz w:val="26"/>
        </w:rPr>
        <w:t>мастер</w:t>
      </w:r>
      <w:proofErr w:type="gramEnd"/>
      <w:r w:rsidRPr="00D0048C">
        <w:rPr>
          <w:rFonts w:ascii="Arial" w:eastAsia="Times New Roman" w:hAnsi="Arial" w:cs="Arial"/>
          <w:b/>
          <w:bCs/>
          <w:color w:val="111111"/>
          <w:sz w:val="26"/>
        </w:rPr>
        <w:t xml:space="preserve"> - классе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, взять домой. 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Благодарю за сотрудничество! Творческих всем успехов!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>Литература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</w:t>
      </w:r>
      <w:proofErr w:type="spell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Куцакова</w:t>
      </w:r>
      <w:proofErr w:type="spell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Л. В. Занятия по конструированию из </w:t>
      </w:r>
      <w:r w:rsidRPr="00D0048C">
        <w:rPr>
          <w:rFonts w:ascii="Arial" w:eastAsia="Times New Roman" w:hAnsi="Arial" w:cs="Arial"/>
          <w:b/>
          <w:bCs/>
          <w:color w:val="111111"/>
          <w:sz w:val="26"/>
        </w:rPr>
        <w:t>строительного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материала в средней группе детского сада. Конспекты занятий. – М.: Мозаика - Синтез, 2006</w:t>
      </w:r>
    </w:p>
    <w:p w:rsidR="00D0048C" w:rsidRPr="00D0048C" w:rsidRDefault="00D0048C" w:rsidP="00D0048C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</w:t>
      </w:r>
      <w:proofErr w:type="spellStart"/>
      <w:r w:rsidRPr="00D0048C">
        <w:rPr>
          <w:rFonts w:ascii="Arial" w:eastAsia="Times New Roman" w:hAnsi="Arial" w:cs="Arial"/>
          <w:color w:val="111111"/>
          <w:sz w:val="26"/>
          <w:szCs w:val="26"/>
        </w:rPr>
        <w:t>Лиштван</w:t>
      </w:r>
      <w:proofErr w:type="spellEnd"/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 З. В. Конструирование. Пособие для воспитателей детского сада. – М.: Просвещение, 1981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Интернет - источники</w:t>
      </w:r>
      <w:r w:rsidRPr="00D0048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0048C" w:rsidRPr="00D0048C" w:rsidRDefault="00D0048C" w:rsidP="00D0048C">
      <w:pPr>
        <w:spacing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D0048C">
        <w:rPr>
          <w:rFonts w:ascii="Arial" w:eastAsia="Times New Roman" w:hAnsi="Arial" w:cs="Arial"/>
          <w:color w:val="111111"/>
          <w:sz w:val="26"/>
          <w:szCs w:val="26"/>
        </w:rPr>
        <w:t xml:space="preserve">• </w:t>
      </w:r>
      <w:r w:rsidRPr="00D0048C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http://ped-kopilka.ru/roditeljam/konsultacija-dlja-roditelei-konstruirovanie-iz-stroitelnogo-materiala.html</w:t>
      </w:r>
    </w:p>
    <w:p w:rsidR="005103A7" w:rsidRDefault="00DE18DD">
      <w:r>
        <w:rPr>
          <w:noProof/>
        </w:rPr>
        <w:drawing>
          <wp:inline distT="0" distB="0" distL="0" distR="0">
            <wp:extent cx="1123950" cy="1514475"/>
            <wp:effectExtent l="19050" t="0" r="0" b="0"/>
            <wp:docPr id="8" name="Рисунок 8" descr="B:\ОЛЯ\проект конструирование\фото\Attachments_mamonova1945@yandex.ru_2018-11-12_21-17-00\DSC0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:\ОЛЯ\проект конструирование\фото\Attachments_mamonova1945@yandex.ru_2018-11-12_21-17-00\DSC05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900" cy="1152525"/>
            <wp:effectExtent l="19050" t="0" r="0" b="0"/>
            <wp:docPr id="7" name="Рисунок 7" descr="B:\ОЛЯ\проект конструирование\фото\Attachments_mamonova1945@yandex.ru_2018-11-12_21-17-00\DSC0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:\ОЛЯ\проект конструирование\фото\Attachments_mamonova1945@yandex.ru_2018-11-12_21-17-00\DSC05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1171575"/>
            <wp:effectExtent l="19050" t="0" r="0" b="0"/>
            <wp:docPr id="6" name="Рисунок 6" descr="B:\ОЛЯ\проект конструирование\фото\Attachments_mamonova1945@yandex.ru_2018-11-12_21-17-00\DSC0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:\ОЛЯ\проект конструирование\фото\Attachments_mamonova1945@yandex.ru_2018-11-12_21-17-00\DSC05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295400"/>
            <wp:effectExtent l="19050" t="0" r="0" b="0"/>
            <wp:docPr id="5" name="Рисунок 5" descr="B:\ОЛЯ\проект конструирование\фото\Attachments_mamonova1945@yandex.ru_2018-11-12_21-17-00\DSC0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ОЛЯ\проект конструирование\фото\Attachments_mamonova1945@yandex.ru_2018-11-12_21-17-00\DSC05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266825"/>
            <wp:effectExtent l="19050" t="0" r="9525" b="0"/>
            <wp:docPr id="4" name="Рисунок 4" descr="B:\ОЛЯ\проект конструирование\фото\Attachments_mamonova1945@yandex.ru_2018-11-12_21-17-00\DSC0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ОЛЯ\проект конструирование\фото\Attachments_mamonova1945@yandex.ru_2018-11-12_21-17-00\DSC05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133475"/>
            <wp:effectExtent l="19050" t="0" r="0" b="0"/>
            <wp:docPr id="2" name="Рисунок 2" descr="B:\ОЛЯ\проект конструирование\фото\Attachments_mamonova1945@yandex.ru_2018-11-12_21-17-00\DSC0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ОЛЯ\проект конструирование\фото\Attachments_mamonova1945@yandex.ru_2018-11-12_21-17-00\DSC053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257300"/>
            <wp:effectExtent l="19050" t="0" r="0" b="0"/>
            <wp:docPr id="1" name="Рисунок 1" descr="B:\ОЛЯ\проект конструирование\фото\Attachments_mamonova1945@yandex.ru_2018-11-12_21-17-00\DSC0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ОЛЯ\проект конструирование\фото\Attachments_mamonova1945@yandex.ru_2018-11-12_21-17-00\DSC05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8C"/>
    <w:rsid w:val="000D7897"/>
    <w:rsid w:val="000E0511"/>
    <w:rsid w:val="00121B17"/>
    <w:rsid w:val="00161633"/>
    <w:rsid w:val="001F3C30"/>
    <w:rsid w:val="0026013B"/>
    <w:rsid w:val="00475A10"/>
    <w:rsid w:val="005103A7"/>
    <w:rsid w:val="0053295B"/>
    <w:rsid w:val="00792486"/>
    <w:rsid w:val="00792CBC"/>
    <w:rsid w:val="007B1C5E"/>
    <w:rsid w:val="00881017"/>
    <w:rsid w:val="00945030"/>
    <w:rsid w:val="00B6099C"/>
    <w:rsid w:val="00B74158"/>
    <w:rsid w:val="00B957C4"/>
    <w:rsid w:val="00D0048C"/>
    <w:rsid w:val="00D10AAA"/>
    <w:rsid w:val="00DE18DD"/>
    <w:rsid w:val="00E72346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48C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048C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a5">
    <w:name w:val="Normal (Web)"/>
    <w:basedOn w:val="a"/>
    <w:uiPriority w:val="99"/>
    <w:semiHidden/>
    <w:unhideWhenUsed/>
    <w:rsid w:val="00D0048C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9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86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2018-11-16T10:02:00Z</dcterms:created>
  <dcterms:modified xsi:type="dcterms:W3CDTF">2019-01-20T05:06:00Z</dcterms:modified>
</cp:coreProperties>
</file>